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504A1C" w:rsidP="00504A1C">
      <w:pPr>
        <w:jc w:val="center"/>
        <w:rPr>
          <w:rFonts w:ascii="Times New Roman" w:hAnsi="Times New Roman" w:cs="Times New Roman"/>
          <w:b/>
          <w:i/>
          <w:sz w:val="24"/>
          <w:u w:val="single"/>
        </w:rPr>
      </w:pPr>
      <w:r>
        <w:rPr>
          <w:rFonts w:ascii="Times New Roman" w:hAnsi="Times New Roman" w:cs="Times New Roman"/>
          <w:b/>
          <w:i/>
          <w:sz w:val="24"/>
          <w:u w:val="single"/>
        </w:rPr>
        <w:t>QUESTIONS FOR VIVA</w:t>
      </w:r>
    </w:p>
    <w:p w:rsidR="00504A1C" w:rsidRDefault="00504A1C" w:rsidP="00504A1C">
      <w:pPr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b/>
          <w:sz w:val="24"/>
          <w:u w:val="single"/>
        </w:rPr>
        <w:t>PRACTICAL 5</w:t>
      </w:r>
    </w:p>
    <w:p w:rsidR="00504A1C" w:rsidRDefault="00504A1C" w:rsidP="00504A1C">
      <w:pPr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b/>
          <w:sz w:val="24"/>
          <w:u w:val="single"/>
        </w:rPr>
        <w:t>ADJUSTMENT INVENTORY</w:t>
      </w:r>
    </w:p>
    <w:p w:rsidR="00504A1C" w:rsidRDefault="00504A1C" w:rsidP="00504A1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Q1. Define adjustment.</w:t>
      </w:r>
    </w:p>
    <w:p w:rsidR="00504A1C" w:rsidRDefault="00504A1C" w:rsidP="00504A1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Q2. Who has developed this inventory?</w:t>
      </w:r>
    </w:p>
    <w:p w:rsidR="00504A1C" w:rsidRDefault="00504A1C" w:rsidP="00504A1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Q3. What instructions you have given to your subject?</w:t>
      </w:r>
    </w:p>
    <w:p w:rsidR="00504A1C" w:rsidRDefault="00504A1C" w:rsidP="00504A1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Q4. Explain the scoring procedure.</w:t>
      </w:r>
    </w:p>
    <w:p w:rsidR="00504A1C" w:rsidRDefault="00504A1C" w:rsidP="00504A1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Q5. Interpret your obtained scores.</w:t>
      </w:r>
    </w:p>
    <w:p w:rsidR="00504A1C" w:rsidRDefault="00504A1C" w:rsidP="00504A1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Q6. What are the different scales or components or area given?</w:t>
      </w:r>
    </w:p>
    <w:p w:rsidR="00504A1C" w:rsidRDefault="00504A1C" w:rsidP="00504A1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Q7. If a personal is not emotionally well adjusted what suggestions you will give to the person?</w:t>
      </w:r>
    </w:p>
    <w:p w:rsidR="00504A1C" w:rsidRDefault="00504A1C" w:rsidP="00504A1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Q8. State the characteristics of the person who scores less in home and social adjustment?</w:t>
      </w:r>
    </w:p>
    <w:p w:rsidR="00504A1C" w:rsidRDefault="00504A1C" w:rsidP="00504A1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Q9. Can you name any other test to measure adjustment?</w:t>
      </w:r>
    </w:p>
    <w:p w:rsidR="00504A1C" w:rsidRDefault="00504A1C" w:rsidP="00504A1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Global adjustment scale by Sanjay </w:t>
      </w:r>
      <w:proofErr w:type="spellStart"/>
      <w:r>
        <w:rPr>
          <w:rFonts w:ascii="Times New Roman" w:hAnsi="Times New Roman" w:cs="Times New Roman"/>
        </w:rPr>
        <w:t>Vohra</w:t>
      </w:r>
      <w:proofErr w:type="spellEnd"/>
    </w:p>
    <w:p w:rsidR="00504A1C" w:rsidRDefault="00504A1C" w:rsidP="00504A1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Bell’s Adjustment Inventory</w:t>
      </w:r>
    </w:p>
    <w:p w:rsidR="00504A1C" w:rsidRDefault="00504A1C" w:rsidP="00504A1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Q10. How is adjustment different from adaptation?</w:t>
      </w:r>
    </w:p>
    <w:p w:rsidR="00504A1C" w:rsidRDefault="00504A1C" w:rsidP="00504A1C">
      <w:pPr>
        <w:rPr>
          <w:rFonts w:ascii="Times New Roman" w:hAnsi="Times New Roman" w:cs="Times New Roman"/>
        </w:rPr>
      </w:pPr>
    </w:p>
    <w:p w:rsidR="00504A1C" w:rsidRPr="00504A1C" w:rsidRDefault="00504A1C" w:rsidP="00504A1C">
      <w:pPr>
        <w:rPr>
          <w:rFonts w:ascii="Times New Roman" w:hAnsi="Times New Roman" w:cs="Times New Roman"/>
        </w:rPr>
      </w:pPr>
    </w:p>
    <w:sectPr w:rsidR="00504A1C" w:rsidRPr="00504A1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504A1C"/>
    <w:rsid w:val="00504A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99</Words>
  <Characters>567</Characters>
  <Application>Microsoft Office Word</Application>
  <DocSecurity>0</DocSecurity>
  <Lines>4</Lines>
  <Paragraphs>1</Paragraphs>
  <ScaleCrop>false</ScaleCrop>
  <Company/>
  <LinksUpToDate>false</LinksUpToDate>
  <CharactersWithSpaces>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2019-01-13T22:01:00Z</dcterms:created>
  <dcterms:modified xsi:type="dcterms:W3CDTF">2019-01-13T22:10:00Z</dcterms:modified>
</cp:coreProperties>
</file>